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C55" w:rsidRDefault="00CF7D0C">
      <w:pPr>
        <w:spacing w:line="360" w:lineRule="auto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Fiche de renseignements par les collecteurs</w:t>
      </w:r>
    </w:p>
    <w:p w:rsidR="00CC1C55" w:rsidRDefault="00CF7D0C">
      <w:pPr>
        <w:spacing w:line="360" w:lineRule="auto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b/>
          <w:sz w:val="20"/>
          <w:szCs w:val="20"/>
          <w:u w:val="single"/>
        </w:rPr>
        <w:t>A envoyer à</w:t>
      </w:r>
      <w:r>
        <w:rPr>
          <w:b/>
          <w:sz w:val="20"/>
          <w:szCs w:val="20"/>
        </w:rPr>
        <w:t xml:space="preserve"> : </w:t>
      </w:r>
      <w:hyperlink r:id="rId6">
        <w:r>
          <w:rPr>
            <w:color w:val="1155CC"/>
            <w:sz w:val="18"/>
            <w:szCs w:val="18"/>
            <w:u w:val="single"/>
          </w:rPr>
          <w:t>nais.favre@teolarochelle.org</w:t>
        </w:r>
      </w:hyperlink>
      <w:r>
        <w:rPr>
          <w:sz w:val="18"/>
          <w:szCs w:val="18"/>
        </w:rPr>
        <w:t xml:space="preserve"> et </w:t>
      </w:r>
      <w:hyperlink r:id="rId7">
        <w:r>
          <w:rPr>
            <w:color w:val="1155CC"/>
            <w:sz w:val="18"/>
            <w:szCs w:val="18"/>
            <w:u w:val="single"/>
          </w:rPr>
          <w:t>teo.larochelle@gmail.com</w:t>
        </w:r>
      </w:hyperlink>
      <w:r>
        <w:rPr>
          <w:sz w:val="18"/>
          <w:szCs w:val="18"/>
        </w:rPr>
        <w:t xml:space="preserve"> avec une </w:t>
      </w:r>
      <w:r>
        <w:rPr>
          <w:b/>
          <w:sz w:val="18"/>
          <w:szCs w:val="18"/>
        </w:rPr>
        <w:t>photo</w:t>
      </w:r>
      <w:r>
        <w:rPr>
          <w:sz w:val="18"/>
          <w:szCs w:val="18"/>
        </w:rPr>
        <w:t xml:space="preserve"> du bac plein jointe</w:t>
      </w:r>
    </w:p>
    <w:p w:rsidR="00CC1C55" w:rsidRDefault="00CC1C55">
      <w:pPr>
        <w:rPr>
          <w:rFonts w:ascii="Georgia" w:eastAsia="Georgia" w:hAnsi="Georgia" w:cs="Georgia"/>
        </w:rPr>
      </w:pPr>
    </w:p>
    <w:tbl>
      <w:tblPr>
        <w:tblStyle w:val="a"/>
        <w:tblW w:w="8490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5535"/>
      </w:tblGrid>
      <w:tr w:rsidR="00CC1C55">
        <w:trPr>
          <w:trHeight w:val="78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Nom de l’entreprise ou de l’association d’insertion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CC1C55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Nom du responsable 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CC1C55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Téléphone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CC1C55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Date de la collecte 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CC1C55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Commune 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CC1C55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Nom du bac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CC1C55" w:rsidRDefault="00CC1C55">
      <w:pPr>
        <w:spacing w:line="360" w:lineRule="auto"/>
        <w:rPr>
          <w:rFonts w:ascii="Georgia" w:eastAsia="Georgia" w:hAnsi="Georgia" w:cs="Georgia"/>
          <w:sz w:val="28"/>
          <w:szCs w:val="28"/>
        </w:rPr>
      </w:pPr>
    </w:p>
    <w:p w:rsidR="00CC1C55" w:rsidRDefault="00CF7D0C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Volume et poids de la collecte :</w:t>
      </w:r>
    </w:p>
    <w:p w:rsidR="00CC1C55" w:rsidRDefault="00CC1C55">
      <w:pPr>
        <w:rPr>
          <w:rFonts w:ascii="Georgia" w:eastAsia="Georgia" w:hAnsi="Georgia" w:cs="Georgia"/>
          <w:b/>
          <w:sz w:val="28"/>
          <w:szCs w:val="28"/>
          <w:u w:val="single"/>
        </w:rPr>
      </w:pPr>
    </w:p>
    <w:p w:rsidR="00CC1C55" w:rsidRPr="009D04AA" w:rsidRDefault="00CF7D0C">
      <w:pPr>
        <w:rPr>
          <w:rFonts w:ascii="Georgia" w:eastAsia="Georgia" w:hAnsi="Georgia" w:cs="Georgia"/>
          <w:b/>
          <w:sz w:val="24"/>
          <w:szCs w:val="24"/>
        </w:rPr>
      </w:pPr>
      <w:r w:rsidRPr="009D04AA">
        <w:rPr>
          <w:rFonts w:ascii="Georgia" w:eastAsia="Nova Mono" w:hAnsi="Georgia" w:cs="Nova Mono"/>
          <w:b/>
        </w:rPr>
        <w:t xml:space="preserve">Volume global des </w:t>
      </w:r>
      <w:proofErr w:type="spellStart"/>
      <w:r w:rsidRPr="009D04AA">
        <w:rPr>
          <w:rFonts w:ascii="Georgia" w:eastAsia="Nova Mono" w:hAnsi="Georgia" w:cs="Nova Mono"/>
          <w:b/>
        </w:rPr>
        <w:t>macro-déchets</w:t>
      </w:r>
      <w:proofErr w:type="spellEnd"/>
      <w:r w:rsidRPr="009D04AA">
        <w:rPr>
          <w:rFonts w:ascii="Georgia" w:eastAsia="Nova Mono" w:hAnsi="Georgia" w:cs="Nova Mono"/>
          <w:b/>
        </w:rPr>
        <w:t xml:space="preserve"> dans le bac : </w:t>
      </w:r>
      <w:r w:rsidRPr="009D04AA">
        <w:rPr>
          <w:rFonts w:ascii="Segoe UI Emoji" w:eastAsia="Nova Mono" w:hAnsi="Segoe UI Emoji" w:cs="Segoe UI Emoji"/>
          <w:b/>
        </w:rPr>
        <w:t>⬜</w:t>
      </w:r>
      <w:r w:rsidRPr="009D04AA">
        <w:rPr>
          <w:rFonts w:ascii="Georgia" w:eastAsia="Nova Mono" w:hAnsi="Georgia" w:cs="Nova Mono"/>
          <w:b/>
        </w:rPr>
        <w:t>0,5m</w:t>
      </w:r>
      <w:r w:rsidRPr="009D04AA">
        <w:rPr>
          <w:rFonts w:ascii="Georgia" w:eastAsia="Georgia" w:hAnsi="Georgia" w:cs="Georgia"/>
          <w:b/>
          <w:vertAlign w:val="superscript"/>
        </w:rPr>
        <w:t>3</w:t>
      </w:r>
      <w:r w:rsidRPr="009D04AA">
        <w:rPr>
          <w:rFonts w:ascii="Georgia" w:eastAsia="Nova Mono" w:hAnsi="Georgia" w:cs="Nova Mono"/>
          <w:b/>
        </w:rPr>
        <w:t xml:space="preserve"> </w:t>
      </w:r>
      <w:r w:rsidRPr="009D04AA">
        <w:rPr>
          <w:rFonts w:ascii="Segoe UI Emoji" w:eastAsia="Nova Mono" w:hAnsi="Segoe UI Emoji" w:cs="Segoe UI Emoji"/>
          <w:b/>
        </w:rPr>
        <w:t>⬜</w:t>
      </w:r>
      <w:r w:rsidRPr="009D04AA">
        <w:rPr>
          <w:rFonts w:ascii="Georgia" w:eastAsia="Nova Mono" w:hAnsi="Georgia" w:cs="Nova Mono"/>
          <w:b/>
        </w:rPr>
        <w:t>1m</w:t>
      </w:r>
      <w:proofErr w:type="gramStart"/>
      <w:r w:rsidRPr="009D04AA">
        <w:rPr>
          <w:rFonts w:ascii="Georgia" w:eastAsia="Georgia" w:hAnsi="Georgia" w:cs="Georgia"/>
          <w:b/>
          <w:vertAlign w:val="superscript"/>
        </w:rPr>
        <w:t xml:space="preserve">3  </w:t>
      </w:r>
      <w:r w:rsidRPr="009D04AA">
        <w:rPr>
          <w:rFonts w:ascii="Segoe UI Emoji" w:eastAsia="Nova Mono" w:hAnsi="Segoe UI Emoji" w:cs="Segoe UI Emoji"/>
          <w:b/>
        </w:rPr>
        <w:t>⬜</w:t>
      </w:r>
      <w:proofErr w:type="gramEnd"/>
      <w:r w:rsidRPr="009D04AA">
        <w:rPr>
          <w:rFonts w:ascii="Georgia" w:eastAsia="Nova Mono" w:hAnsi="Georgia" w:cs="Nova Mono"/>
          <w:b/>
        </w:rPr>
        <w:t>1,5m</w:t>
      </w:r>
      <w:r w:rsidRPr="009D04AA">
        <w:rPr>
          <w:rFonts w:ascii="Georgia" w:eastAsia="Georgia" w:hAnsi="Georgia" w:cs="Georgia"/>
          <w:b/>
          <w:vertAlign w:val="superscript"/>
        </w:rPr>
        <w:t>3</w:t>
      </w:r>
      <w:r w:rsidRPr="009D04AA">
        <w:rPr>
          <w:rFonts w:ascii="Georgia" w:eastAsia="Georgia" w:hAnsi="Georgia" w:cs="Georgia"/>
          <w:i/>
          <w:sz w:val="16"/>
          <w:szCs w:val="16"/>
        </w:rPr>
        <w:t>(plein)</w:t>
      </w:r>
      <w:r w:rsidRPr="009D04AA">
        <w:rPr>
          <w:rFonts w:ascii="Georgia" w:eastAsia="Georgia" w:hAnsi="Georgia" w:cs="Georgia"/>
          <w:b/>
          <w:sz w:val="24"/>
          <w:szCs w:val="24"/>
        </w:rPr>
        <w:t xml:space="preserve"> ?</w:t>
      </w:r>
    </w:p>
    <w:p w:rsidR="00CC1C55" w:rsidRDefault="00CF7D0C">
      <w:pPr>
        <w:jc w:val="right"/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>(</w:t>
      </w:r>
      <w:r w:rsidR="009D04AA">
        <w:rPr>
          <w:rFonts w:ascii="Georgia" w:eastAsia="Georgia" w:hAnsi="Georgia" w:cs="Georgia"/>
          <w:i/>
          <w:sz w:val="18"/>
          <w:szCs w:val="18"/>
        </w:rPr>
        <w:t>Compléter</w:t>
      </w:r>
      <w:r>
        <w:rPr>
          <w:rFonts w:ascii="Georgia" w:eastAsia="Georgia" w:hAnsi="Georgia" w:cs="Georgia"/>
          <w:i/>
          <w:sz w:val="18"/>
          <w:szCs w:val="18"/>
        </w:rPr>
        <w:t xml:space="preserve"> ou remplacer le carré par une croix)</w:t>
      </w:r>
    </w:p>
    <w:p w:rsidR="00CC1C55" w:rsidRDefault="00CC1C55">
      <w:pPr>
        <w:rPr>
          <w:rFonts w:ascii="Georgia" w:eastAsia="Georgia" w:hAnsi="Georgia" w:cs="Georgia"/>
          <w:b/>
          <w:sz w:val="24"/>
          <w:szCs w:val="24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C1C5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Poids total de la collecte (kg)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</w:tbl>
    <w:p w:rsidR="00CC1C55" w:rsidRDefault="00CC1C55">
      <w:pPr>
        <w:jc w:val="center"/>
        <w:rPr>
          <w:rFonts w:ascii="Georgia" w:eastAsia="Georgia" w:hAnsi="Georgia" w:cs="Georgia"/>
          <w:b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C1C5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Poids des </w:t>
            </w:r>
            <w:proofErr w:type="spellStart"/>
            <w:r>
              <w:rPr>
                <w:rFonts w:ascii="Georgia" w:eastAsia="Georgia" w:hAnsi="Georgia" w:cs="Georgia"/>
                <w:b/>
              </w:rPr>
              <w:t>macro-déchets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ne venant pas de la mer (kg)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CC1C55">
        <w:trPr>
          <w:trHeight w:val="5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Poids des coupelles ostréicoles (kg)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CC1C55">
        <w:trPr>
          <w:trHeight w:val="5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Poids des tubes ostréicoles (kg)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</w:tbl>
    <w:p w:rsidR="00CC1C55" w:rsidRDefault="00CC1C55">
      <w:pPr>
        <w:rPr>
          <w:rFonts w:ascii="Georgia" w:eastAsia="Georgia" w:hAnsi="Georgia" w:cs="Georgia"/>
          <w:b/>
          <w:sz w:val="28"/>
          <w:szCs w:val="28"/>
          <w:u w:val="single"/>
        </w:rPr>
      </w:pPr>
    </w:p>
    <w:p w:rsidR="00CC1C55" w:rsidRDefault="00CF7D0C">
      <w:p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</w:rPr>
        <w:t>Matériaux valorisables :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C1C5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9D04AA">
            <w:pPr>
              <w:jc w:val="center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b/>
              </w:rPr>
              <w:t>Plastiques Recyclables</w:t>
            </w:r>
            <w:r w:rsidR="00CF7D0C">
              <w:rPr>
                <w:rFonts w:ascii="Georgia" w:eastAsia="Georgia" w:hAnsi="Georgia" w:cs="Georgia"/>
                <w:b/>
              </w:rPr>
              <w:t xml:space="preserve"> (kg)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</w:p>
        </w:tc>
      </w:tr>
      <w:tr w:rsidR="00CC1C5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jc w:val="center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b/>
                <w:highlight w:val="white"/>
              </w:rPr>
              <w:t xml:space="preserve">Plastiques Réutilisables </w:t>
            </w:r>
            <w:r>
              <w:rPr>
                <w:rFonts w:ascii="Georgia" w:eastAsia="Georgia" w:hAnsi="Georgia" w:cs="Georgia"/>
                <w:b/>
              </w:rPr>
              <w:t>(kg)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</w:p>
        </w:tc>
      </w:tr>
      <w:tr w:rsidR="00CC1C5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jc w:val="center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b/>
              </w:rPr>
              <w:t>Alu/Acier (kg)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</w:p>
        </w:tc>
      </w:tr>
      <w:tr w:rsidR="00CC1C5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jc w:val="center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b/>
              </w:rPr>
              <w:t>Verre (kg)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</w:p>
        </w:tc>
        <w:bookmarkStart w:id="0" w:name="_GoBack"/>
        <w:bookmarkEnd w:id="0"/>
      </w:tr>
      <w:tr w:rsidR="00CC1C5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F7D0C">
            <w:pPr>
              <w:jc w:val="center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b/>
              </w:rPr>
              <w:t>Bois (kg)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C55" w:rsidRDefault="00CC1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</w:p>
        </w:tc>
      </w:tr>
    </w:tbl>
    <w:p w:rsidR="00CC1C55" w:rsidRDefault="00CC1C55">
      <w:pPr>
        <w:rPr>
          <w:rFonts w:ascii="Georgia" w:eastAsia="Georgia" w:hAnsi="Georgia" w:cs="Georgia"/>
          <w:sz w:val="24"/>
          <w:szCs w:val="24"/>
          <w:highlight w:val="white"/>
        </w:rPr>
      </w:pPr>
    </w:p>
    <w:p w:rsidR="00CC1C55" w:rsidRPr="009D04AA" w:rsidRDefault="00CF7D0C">
      <w:p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Liste des objets volumineux, remarques et observations :</w:t>
      </w:r>
    </w:p>
    <w:sectPr w:rsidR="00CC1C55" w:rsidRPr="009D04AA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D0C" w:rsidRDefault="00CF7D0C">
      <w:pPr>
        <w:spacing w:line="240" w:lineRule="auto"/>
      </w:pPr>
      <w:r>
        <w:separator/>
      </w:r>
    </w:p>
  </w:endnote>
  <w:endnote w:type="continuationSeparator" w:id="0">
    <w:p w:rsidR="00CF7D0C" w:rsidRDefault="00CF7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va Mono"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EC" w:rsidRPr="00A241EC" w:rsidRDefault="00A241EC" w:rsidP="00A241EC">
    <w:pPr>
      <w:pStyle w:val="Pieddepage"/>
      <w:jc w:val="right"/>
      <w:rPr>
        <w:sz w:val="12"/>
      </w:rPr>
    </w:pPr>
    <w:r w:rsidRPr="00A241EC">
      <w:rPr>
        <w:sz w:val="12"/>
      </w:rPr>
      <w:t>Version 24/01/2019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D0C" w:rsidRDefault="00CF7D0C">
      <w:pPr>
        <w:spacing w:line="240" w:lineRule="auto"/>
      </w:pPr>
      <w:r>
        <w:separator/>
      </w:r>
    </w:p>
  </w:footnote>
  <w:footnote w:type="continuationSeparator" w:id="0">
    <w:p w:rsidR="00CF7D0C" w:rsidRDefault="00CF7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55" w:rsidRDefault="00CF7D0C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4200525</wp:posOffset>
          </wp:positionH>
          <wp:positionV relativeFrom="paragraph">
            <wp:posOffset>314325</wp:posOffset>
          </wp:positionV>
          <wp:extent cx="1132635" cy="3095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635" cy="309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5534025</wp:posOffset>
          </wp:positionH>
          <wp:positionV relativeFrom="paragraph">
            <wp:posOffset>209550</wp:posOffset>
          </wp:positionV>
          <wp:extent cx="633413" cy="63341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1C55"/>
    <w:rsid w:val="005F0E62"/>
    <w:rsid w:val="009D04AA"/>
    <w:rsid w:val="00A241EC"/>
    <w:rsid w:val="00CC1C55"/>
    <w:rsid w:val="00C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298"/>
  <w15:docId w15:val="{3D8C2F4C-4EAC-4C2F-8BC4-6436CDC5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41E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1EC"/>
  </w:style>
  <w:style w:type="paragraph" w:styleId="Pieddepage">
    <w:name w:val="footer"/>
    <w:basedOn w:val="Normal"/>
    <w:link w:val="PieddepageCar"/>
    <w:uiPriority w:val="99"/>
    <w:unhideWhenUsed/>
    <w:rsid w:val="00A241E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o.larochel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s.favre@teolarochell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Naïs Favre Faurre</cp:lastModifiedBy>
  <cp:revision>3</cp:revision>
  <dcterms:created xsi:type="dcterms:W3CDTF">2019-01-24T13:08:00Z</dcterms:created>
  <dcterms:modified xsi:type="dcterms:W3CDTF">2019-01-24T13:11:00Z</dcterms:modified>
</cp:coreProperties>
</file>